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54BD9B78" w:rsidR="009E5E21" w:rsidRDefault="009F67D2" w:rsidP="009F67D2">
            <w:pPr>
              <w:tabs>
                <w:tab w:val="right" w:pos="6871"/>
              </w:tabs>
            </w:pPr>
            <w:r w:rsidRPr="00C57D97">
              <w:rPr>
                <w:color w:val="FF0000"/>
              </w:rPr>
              <w:t>Need to add IPEM logo</w:t>
            </w:r>
            <w:r w:rsidR="00C57D97" w:rsidRPr="00C57D97">
              <w:rPr>
                <w:color w:val="FF0000"/>
              </w:rPr>
              <w:t xml:space="preserve"> here</w:t>
            </w:r>
            <w:r>
              <w:tab/>
            </w:r>
            <w:r w:rsidR="009E5E21"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760250B0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</w:t>
            </w:r>
            <w:r w:rsidR="00CF0DA8">
              <w:t xml:space="preserve"> completed </w:t>
            </w:r>
            <w:proofErr w:type="spellStart"/>
            <w:r w:rsidR="00CE7277">
              <w:t>eIRMER</w:t>
            </w:r>
            <w:proofErr w:type="spellEnd"/>
            <w:r w:rsidR="00CE7277">
              <w:t xml:space="preserve"> </w:t>
            </w:r>
            <w:r w:rsidR="00237060">
              <w:t xml:space="preserve">Ionising </w:t>
            </w:r>
            <w:r w:rsidR="00EC297A">
              <w:t>Radiation (Medical Exposure)</w:t>
            </w:r>
            <w:r w:rsidR="005D234E">
              <w:t xml:space="preserve"> 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43B4899E" w:rsidR="00983458" w:rsidRDefault="00983458">
            <w:pPr>
              <w:rPr>
                <w:rFonts w:ascii="Verdana" w:hAnsi="Verdana"/>
                <w:color w:val="333333"/>
                <w:sz w:val="20"/>
                <w:szCs w:val="20"/>
                <w:lang w:val="en"/>
              </w:rPr>
            </w:pPr>
            <w:r w:rsidRPr="009A4DD0">
              <w:rPr>
                <w:b/>
              </w:rPr>
              <w:t>Aim</w:t>
            </w:r>
            <w:r>
              <w:t>:</w:t>
            </w:r>
            <w:r w:rsidRPr="009B4304">
              <w:rPr>
                <w:rFonts w:cstheme="minorHAnsi"/>
              </w:rPr>
              <w:t xml:space="preserve"> </w:t>
            </w:r>
            <w:r w:rsidR="00880260" w:rsidRPr="00C555A8">
              <w:rPr>
                <w:rFonts w:cstheme="minorHAnsi"/>
                <w:lang w:val="en"/>
              </w:rPr>
              <w:t xml:space="preserve">This </w:t>
            </w:r>
            <w:r w:rsidR="007455F7" w:rsidRPr="00C555A8">
              <w:rPr>
                <w:rFonts w:cstheme="minorHAnsi"/>
                <w:lang w:val="en"/>
              </w:rPr>
              <w:t xml:space="preserve">training </w:t>
            </w:r>
            <w:proofErr w:type="spellStart"/>
            <w:r w:rsidR="007455F7" w:rsidRPr="00C555A8">
              <w:rPr>
                <w:rFonts w:cstheme="minorHAnsi"/>
                <w:lang w:val="en"/>
              </w:rPr>
              <w:t>programme</w:t>
            </w:r>
            <w:proofErr w:type="spellEnd"/>
            <w:r w:rsidR="007455F7" w:rsidRPr="00C555A8">
              <w:rPr>
                <w:rFonts w:cstheme="minorHAnsi"/>
                <w:lang w:val="en"/>
              </w:rPr>
              <w:t xml:space="preserve"> is designed to update </w:t>
            </w:r>
            <w:r w:rsidR="00AF4E8B" w:rsidRPr="00C555A8">
              <w:rPr>
                <w:rFonts w:cstheme="minorHAnsi"/>
                <w:lang w:val="en"/>
              </w:rPr>
              <w:t xml:space="preserve">participants knowledge of </w:t>
            </w:r>
            <w:proofErr w:type="spellStart"/>
            <w:r w:rsidR="00880260" w:rsidRPr="00C555A8">
              <w:rPr>
                <w:rFonts w:cstheme="minorHAnsi"/>
                <w:lang w:val="en"/>
              </w:rPr>
              <w:t>ionising</w:t>
            </w:r>
            <w:proofErr w:type="spellEnd"/>
            <w:r w:rsidR="00880260" w:rsidRPr="00C555A8">
              <w:rPr>
                <w:rFonts w:cstheme="minorHAnsi"/>
                <w:lang w:val="en"/>
              </w:rPr>
              <w:t xml:space="preserve"> radiation and the regulations governing medical exposures.</w:t>
            </w:r>
          </w:p>
          <w:p w14:paraId="127BAABE" w14:textId="0C496414" w:rsidR="004A270A" w:rsidRDefault="004A270A" w:rsidP="00AF4E8B">
            <w:bookmarkStart w:id="0" w:name="_GoBack"/>
            <w:bookmarkEnd w:id="0"/>
          </w:p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06956C03" w14:textId="1FA0A842" w:rsidR="007B3520" w:rsidRPr="007B3520" w:rsidRDefault="007B3520" w:rsidP="002F0FCB">
            <w:pPr>
              <w:pStyle w:val="NoSpacing"/>
              <w:rPr>
                <w:lang w:val="en" w:eastAsia="en-GB"/>
              </w:rPr>
            </w:pPr>
            <w:r w:rsidRPr="007B3520">
              <w:rPr>
                <w:lang w:val="en" w:eastAsia="en-GB"/>
              </w:rPr>
              <w:t xml:space="preserve">By the end of this </w:t>
            </w:r>
            <w:proofErr w:type="spellStart"/>
            <w:r w:rsidR="005C441C">
              <w:rPr>
                <w:lang w:val="en" w:eastAsia="en-GB"/>
              </w:rPr>
              <w:t>programme</w:t>
            </w:r>
            <w:proofErr w:type="spellEnd"/>
            <w:r w:rsidRPr="007B3520">
              <w:rPr>
                <w:lang w:val="en" w:eastAsia="en-GB"/>
              </w:rPr>
              <w:t xml:space="preserve"> you will be able to: </w:t>
            </w:r>
          </w:p>
          <w:p w14:paraId="2D5D6E68" w14:textId="0DE02358" w:rsidR="007B3520" w:rsidRPr="001F01C1" w:rsidRDefault="007B3520" w:rsidP="001F01C1">
            <w:pPr>
              <w:pStyle w:val="NoSpacing"/>
              <w:numPr>
                <w:ilvl w:val="0"/>
                <w:numId w:val="7"/>
              </w:numPr>
              <w:rPr>
                <w:rFonts w:eastAsia="Times New Roman" w:cstheme="minorHAnsi"/>
                <w:lang w:val="en" w:eastAsia="en-GB"/>
              </w:rPr>
            </w:pPr>
            <w:r w:rsidRPr="001F01C1">
              <w:rPr>
                <w:rFonts w:eastAsia="Times New Roman" w:cstheme="minorHAnsi"/>
                <w:lang w:val="en" w:eastAsia="en-GB"/>
              </w:rPr>
              <w:t xml:space="preserve">Describe </w:t>
            </w:r>
            <w:proofErr w:type="spellStart"/>
            <w:r w:rsidRPr="001F01C1">
              <w:rPr>
                <w:rFonts w:eastAsia="Times New Roman" w:cstheme="minorHAnsi"/>
                <w:lang w:val="en" w:eastAsia="en-GB"/>
              </w:rPr>
              <w:t>ionising</w:t>
            </w:r>
            <w:proofErr w:type="spellEnd"/>
            <w:r w:rsidRPr="001F01C1">
              <w:rPr>
                <w:rFonts w:eastAsia="Times New Roman" w:cstheme="minorHAnsi"/>
                <w:lang w:val="en" w:eastAsia="en-GB"/>
              </w:rPr>
              <w:t xml:space="preserve"> radiation</w:t>
            </w:r>
            <w:r w:rsidR="007B3455" w:rsidRPr="001F01C1">
              <w:rPr>
                <w:rFonts w:eastAsia="Times New Roman" w:cstheme="minorHAnsi"/>
                <w:lang w:val="en" w:eastAsia="en-GB"/>
              </w:rPr>
              <w:t xml:space="preserve"> </w:t>
            </w:r>
          </w:p>
          <w:p w14:paraId="6AB8AAB4" w14:textId="02B8446A" w:rsidR="00D3494F" w:rsidRPr="001F01C1" w:rsidRDefault="00175CC4" w:rsidP="001F01C1">
            <w:pPr>
              <w:pStyle w:val="NoSpacing"/>
              <w:numPr>
                <w:ilvl w:val="0"/>
                <w:numId w:val="7"/>
              </w:numPr>
              <w:rPr>
                <w:rFonts w:eastAsia="Times New Roman" w:cstheme="minorHAnsi"/>
                <w:lang w:val="en" w:eastAsia="en-GB"/>
              </w:rPr>
            </w:pPr>
            <w:r w:rsidRPr="001F01C1">
              <w:rPr>
                <w:rFonts w:eastAsia="Times New Roman" w:cstheme="minorHAnsi"/>
                <w:lang w:val="en" w:eastAsia="en-GB"/>
              </w:rPr>
              <w:t>Asses</w:t>
            </w:r>
            <w:r w:rsidR="009932A3" w:rsidRPr="001F01C1">
              <w:rPr>
                <w:rFonts w:eastAsia="Times New Roman" w:cstheme="minorHAnsi"/>
                <w:lang w:val="en" w:eastAsia="en-GB"/>
              </w:rPr>
              <w:t xml:space="preserve">s </w:t>
            </w:r>
            <w:r w:rsidR="001F01C1" w:rsidRPr="001F01C1">
              <w:rPr>
                <w:rFonts w:eastAsia="Times New Roman" w:cstheme="minorHAnsi"/>
                <w:lang w:val="en" w:eastAsia="en-GB"/>
              </w:rPr>
              <w:t xml:space="preserve">the </w:t>
            </w:r>
            <w:r w:rsidR="009932A3" w:rsidRPr="001F01C1">
              <w:rPr>
                <w:rFonts w:eastAsia="Times New Roman" w:cstheme="minorHAnsi"/>
                <w:lang w:val="en" w:eastAsia="en-GB"/>
              </w:rPr>
              <w:t>management and radiatio</w:t>
            </w:r>
            <w:r w:rsidR="0012153E" w:rsidRPr="001F01C1">
              <w:rPr>
                <w:rFonts w:eastAsia="Times New Roman" w:cstheme="minorHAnsi"/>
                <w:lang w:val="en" w:eastAsia="en-GB"/>
              </w:rPr>
              <w:t>n protection of your patient</w:t>
            </w:r>
          </w:p>
          <w:p w14:paraId="54905872" w14:textId="40ED0C80" w:rsidR="007B3520" w:rsidRPr="001F01C1" w:rsidRDefault="00D27120" w:rsidP="001F01C1">
            <w:pPr>
              <w:pStyle w:val="NoSpacing"/>
              <w:numPr>
                <w:ilvl w:val="0"/>
                <w:numId w:val="7"/>
              </w:numPr>
              <w:rPr>
                <w:rFonts w:eastAsia="Times New Roman" w:cstheme="minorHAnsi"/>
                <w:lang w:val="en" w:eastAsia="en-GB"/>
              </w:rPr>
            </w:pPr>
            <w:r w:rsidRPr="001F01C1">
              <w:rPr>
                <w:rFonts w:eastAsia="Times New Roman" w:cstheme="minorHAnsi"/>
                <w:lang w:val="en" w:eastAsia="en-GB"/>
              </w:rPr>
              <w:t>Comply with the legal requirements</w:t>
            </w:r>
            <w:r w:rsidR="00F72B12" w:rsidRPr="001F01C1">
              <w:rPr>
                <w:rFonts w:eastAsia="Times New Roman" w:cstheme="minorHAnsi"/>
                <w:lang w:val="en" w:eastAsia="en-GB"/>
              </w:rPr>
              <w:t xml:space="preserve"> of IRMER</w:t>
            </w:r>
          </w:p>
          <w:p w14:paraId="2731EBEB" w14:textId="77777777" w:rsidR="00F5152A" w:rsidRPr="001F01C1" w:rsidRDefault="007B3520" w:rsidP="001F01C1">
            <w:pPr>
              <w:pStyle w:val="NoSpacing"/>
              <w:numPr>
                <w:ilvl w:val="0"/>
                <w:numId w:val="7"/>
              </w:numPr>
              <w:rPr>
                <w:rFonts w:eastAsia="Times New Roman" w:cstheme="minorHAnsi"/>
                <w:lang w:val="en" w:eastAsia="en-GB"/>
              </w:rPr>
            </w:pPr>
            <w:r w:rsidRPr="001F01C1">
              <w:rPr>
                <w:rFonts w:eastAsia="Times New Roman" w:cstheme="minorHAnsi"/>
                <w:lang w:val="en" w:eastAsia="en-GB"/>
              </w:rPr>
              <w:t>State why training in radiation safety is necessary</w:t>
            </w:r>
          </w:p>
          <w:p w14:paraId="0CED6BCD" w14:textId="61056649" w:rsidR="001F01C1" w:rsidRPr="00F5152A" w:rsidRDefault="001F01C1" w:rsidP="002F0FCB">
            <w:pPr>
              <w:pStyle w:val="NoSpacing"/>
              <w:rPr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62F699E2" w14:textId="1ABA9E9E" w:rsidR="00E2020C" w:rsidRDefault="00E2020C" w:rsidP="004341AE">
            <w:pPr>
              <w:pStyle w:val="NoSpacing"/>
              <w:rPr>
                <w:lang w:val="en" w:eastAsia="en-GB"/>
              </w:rPr>
            </w:pPr>
            <w:r w:rsidRPr="00E2020C">
              <w:rPr>
                <w:lang w:val="en" w:eastAsia="en-GB"/>
              </w:rPr>
              <w:t>Th</w:t>
            </w:r>
            <w:r w:rsidR="00E0648E" w:rsidRPr="004341AE">
              <w:rPr>
                <w:lang w:val="en" w:eastAsia="en-GB"/>
              </w:rPr>
              <w:t xml:space="preserve">e </w:t>
            </w:r>
            <w:r w:rsidRPr="00E2020C">
              <w:rPr>
                <w:lang w:val="en" w:eastAsia="en-GB"/>
              </w:rPr>
              <w:t xml:space="preserve">e-IRMER sessions cover the </w:t>
            </w:r>
            <w:proofErr w:type="spellStart"/>
            <w:r w:rsidRPr="00E2020C">
              <w:rPr>
                <w:lang w:val="en" w:eastAsia="en-GB"/>
              </w:rPr>
              <w:t>Ionising</w:t>
            </w:r>
            <w:proofErr w:type="spellEnd"/>
            <w:r w:rsidRPr="00E2020C">
              <w:rPr>
                <w:lang w:val="en" w:eastAsia="en-GB"/>
              </w:rPr>
              <w:t xml:space="preserve"> Radiation (Medical Exposure) Regulations 2017 (amended 2018) or IR(ME)R.</w:t>
            </w:r>
            <w:r w:rsidR="004341AE" w:rsidRPr="004341AE">
              <w:rPr>
                <w:lang w:val="en" w:eastAsia="en-GB"/>
              </w:rPr>
              <w:t xml:space="preserve">  </w:t>
            </w:r>
            <w:r w:rsidRPr="00E2020C">
              <w:rPr>
                <w:lang w:val="en" w:eastAsia="en-GB"/>
              </w:rPr>
              <w:t xml:space="preserve">e-IRMER is aimed at any staff who work in areas where x-rays or radioactivity are used or who wish to request tests using x-rays or radioactivity. These tests and treatments make use of </w:t>
            </w:r>
            <w:proofErr w:type="spellStart"/>
            <w:r w:rsidRPr="00E2020C">
              <w:rPr>
                <w:lang w:val="en" w:eastAsia="en-GB"/>
              </w:rPr>
              <w:t>ionising</w:t>
            </w:r>
            <w:proofErr w:type="spellEnd"/>
            <w:r w:rsidRPr="00E2020C">
              <w:rPr>
                <w:lang w:val="en" w:eastAsia="en-GB"/>
              </w:rPr>
              <w:t xml:space="preserve"> radiation.</w:t>
            </w:r>
          </w:p>
          <w:p w14:paraId="0463E35A" w14:textId="77777777" w:rsidR="0056034F" w:rsidRPr="00E2020C" w:rsidRDefault="0056034F" w:rsidP="004341AE">
            <w:pPr>
              <w:pStyle w:val="NoSpacing"/>
              <w:rPr>
                <w:lang w:val="en" w:eastAsia="en-GB"/>
              </w:rPr>
            </w:pPr>
          </w:p>
          <w:p w14:paraId="6716B97F" w14:textId="0DE74188" w:rsidR="00810985" w:rsidRDefault="00E2020C" w:rsidP="004341AE">
            <w:pPr>
              <w:pStyle w:val="NoSpacing"/>
              <w:rPr>
                <w:lang w:val="en" w:eastAsia="en-GB"/>
              </w:rPr>
            </w:pPr>
            <w:r w:rsidRPr="00E2020C">
              <w:rPr>
                <w:lang w:val="en" w:eastAsia="en-GB"/>
              </w:rPr>
              <w:t>Th</w:t>
            </w:r>
            <w:r w:rsidR="00E0648E" w:rsidRPr="004341AE">
              <w:rPr>
                <w:lang w:val="en" w:eastAsia="en-GB"/>
              </w:rPr>
              <w:t xml:space="preserve">e </w:t>
            </w:r>
            <w:proofErr w:type="spellStart"/>
            <w:r w:rsidR="00E0648E" w:rsidRPr="004341AE">
              <w:rPr>
                <w:lang w:val="en" w:eastAsia="en-GB"/>
              </w:rPr>
              <w:t>programme</w:t>
            </w:r>
            <w:proofErr w:type="spellEnd"/>
            <w:r w:rsidRPr="00E2020C">
              <w:rPr>
                <w:lang w:val="en" w:eastAsia="en-GB"/>
              </w:rPr>
              <w:t xml:space="preserve"> will describe the nature of </w:t>
            </w:r>
            <w:proofErr w:type="spellStart"/>
            <w:r w:rsidRPr="00E2020C">
              <w:rPr>
                <w:lang w:val="en" w:eastAsia="en-GB"/>
              </w:rPr>
              <w:t>ionising</w:t>
            </w:r>
            <w:proofErr w:type="spellEnd"/>
            <w:r w:rsidRPr="00E2020C">
              <w:rPr>
                <w:lang w:val="en" w:eastAsia="en-GB"/>
              </w:rPr>
              <w:t xml:space="preserve"> radiation and then look at the sources of </w:t>
            </w:r>
            <w:proofErr w:type="spellStart"/>
            <w:r w:rsidRPr="00E2020C">
              <w:rPr>
                <w:lang w:val="en" w:eastAsia="en-GB"/>
              </w:rPr>
              <w:t>ionising</w:t>
            </w:r>
            <w:proofErr w:type="spellEnd"/>
            <w:r w:rsidRPr="00E2020C">
              <w:rPr>
                <w:lang w:val="en" w:eastAsia="en-GB"/>
              </w:rPr>
              <w:t xml:space="preserve"> radiation received by the general public. It will introduce IR(ME)R</w:t>
            </w:r>
            <w:r w:rsidR="00E0648E" w:rsidRPr="004341AE">
              <w:rPr>
                <w:lang w:val="en" w:eastAsia="en-GB"/>
              </w:rPr>
              <w:t>,</w:t>
            </w:r>
            <w:r w:rsidR="004341AE" w:rsidRPr="004341AE">
              <w:rPr>
                <w:lang w:val="en" w:eastAsia="en-GB"/>
              </w:rPr>
              <w:t xml:space="preserve"> </w:t>
            </w:r>
            <w:r w:rsidR="00B402FC">
              <w:rPr>
                <w:lang w:val="en" w:eastAsia="en-GB"/>
              </w:rPr>
              <w:t>then</w:t>
            </w:r>
            <w:r w:rsidRPr="00E2020C">
              <w:rPr>
                <w:lang w:val="en" w:eastAsia="en-GB"/>
              </w:rPr>
              <w:t xml:space="preserve"> provide theory and practical information to help you work safely with </w:t>
            </w:r>
            <w:proofErr w:type="spellStart"/>
            <w:r w:rsidRPr="00E2020C">
              <w:rPr>
                <w:lang w:val="en" w:eastAsia="en-GB"/>
              </w:rPr>
              <w:t>ionising</w:t>
            </w:r>
            <w:proofErr w:type="spellEnd"/>
            <w:r w:rsidRPr="00E2020C">
              <w:rPr>
                <w:lang w:val="en" w:eastAsia="en-GB"/>
              </w:rPr>
              <w:t xml:space="preserve"> radiation, and to ensure that patient exposures are appropriate.</w:t>
            </w:r>
          </w:p>
          <w:p w14:paraId="13824177" w14:textId="0715B6E9" w:rsidR="0056034F" w:rsidRPr="000B5739" w:rsidRDefault="0056034F" w:rsidP="004341AE">
            <w:pPr>
              <w:pStyle w:val="NoSpacing"/>
              <w:rPr>
                <w:color w:val="333333"/>
                <w:lang w:val="en"/>
              </w:rPr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D78F319" w14:textId="77777777" w:rsidR="00B53DF1" w:rsidRDefault="00B53DF1"/>
          <w:p w14:paraId="3332EDE5" w14:textId="7F83C712" w:rsidR="00345B35" w:rsidRDefault="00345B35">
            <w:r>
              <w:t xml:space="preserve">This CPD is subject to quality assurance by </w:t>
            </w:r>
            <w:r w:rsidR="00FA3038" w:rsidRPr="00916C53">
              <w:t xml:space="preserve">Andrew </w:t>
            </w:r>
            <w:r w:rsidR="00F5590A" w:rsidRPr="00916C53">
              <w:t>Dickenson</w:t>
            </w:r>
            <w:r w:rsidR="00FA3038">
              <w:t xml:space="preserve">, </w:t>
            </w:r>
            <w:r w:rsidR="00880B27">
              <w:t>Regional Postgraduate Dental Dean, Midlands and East</w:t>
            </w:r>
            <w:r w:rsidR="007B6358">
              <w:t>.</w:t>
            </w:r>
            <w:r w:rsidR="00E94FCE">
              <w:t xml:space="preserve"> </w:t>
            </w:r>
          </w:p>
          <w:p w14:paraId="3235D9E0" w14:textId="0A3876D1" w:rsidR="00E94FCE" w:rsidRDefault="00E94FCE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A2814"/>
    <w:multiLevelType w:val="multilevel"/>
    <w:tmpl w:val="A0B2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330F21"/>
    <w:multiLevelType w:val="hybridMultilevel"/>
    <w:tmpl w:val="17A09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A065A"/>
    <w:multiLevelType w:val="hybridMultilevel"/>
    <w:tmpl w:val="A3FCA3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C73FA"/>
    <w:multiLevelType w:val="multilevel"/>
    <w:tmpl w:val="05224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B5739"/>
    <w:rsid w:val="000C7FE3"/>
    <w:rsid w:val="000E0758"/>
    <w:rsid w:val="000E37AD"/>
    <w:rsid w:val="000F47EE"/>
    <w:rsid w:val="0012153E"/>
    <w:rsid w:val="001455F4"/>
    <w:rsid w:val="00175CC4"/>
    <w:rsid w:val="001C0811"/>
    <w:rsid w:val="001C2C35"/>
    <w:rsid w:val="001E1F3E"/>
    <w:rsid w:val="001F01C1"/>
    <w:rsid w:val="00226DAB"/>
    <w:rsid w:val="00237060"/>
    <w:rsid w:val="00241DC0"/>
    <w:rsid w:val="00257553"/>
    <w:rsid w:val="002C49C9"/>
    <w:rsid w:val="002E56AA"/>
    <w:rsid w:val="002F0FCB"/>
    <w:rsid w:val="00306A0A"/>
    <w:rsid w:val="003164B3"/>
    <w:rsid w:val="00340D47"/>
    <w:rsid w:val="00345B35"/>
    <w:rsid w:val="00377D57"/>
    <w:rsid w:val="00385F95"/>
    <w:rsid w:val="003B46DD"/>
    <w:rsid w:val="004062FE"/>
    <w:rsid w:val="00410BE8"/>
    <w:rsid w:val="0042161F"/>
    <w:rsid w:val="00424E5A"/>
    <w:rsid w:val="004341AE"/>
    <w:rsid w:val="00435F71"/>
    <w:rsid w:val="00441A17"/>
    <w:rsid w:val="00472386"/>
    <w:rsid w:val="0049137E"/>
    <w:rsid w:val="004A270A"/>
    <w:rsid w:val="004C7360"/>
    <w:rsid w:val="004C7526"/>
    <w:rsid w:val="004E4F35"/>
    <w:rsid w:val="005501CE"/>
    <w:rsid w:val="00554FD7"/>
    <w:rsid w:val="0056034F"/>
    <w:rsid w:val="00574D3D"/>
    <w:rsid w:val="005C43F5"/>
    <w:rsid w:val="005C441C"/>
    <w:rsid w:val="005D234E"/>
    <w:rsid w:val="005D4F55"/>
    <w:rsid w:val="00600E01"/>
    <w:rsid w:val="006B74F6"/>
    <w:rsid w:val="006C67B6"/>
    <w:rsid w:val="006D56AF"/>
    <w:rsid w:val="006F1CC0"/>
    <w:rsid w:val="007074AE"/>
    <w:rsid w:val="00717F75"/>
    <w:rsid w:val="007455F7"/>
    <w:rsid w:val="00751195"/>
    <w:rsid w:val="00771EA5"/>
    <w:rsid w:val="007B3455"/>
    <w:rsid w:val="007B3520"/>
    <w:rsid w:val="007B6358"/>
    <w:rsid w:val="007F4055"/>
    <w:rsid w:val="00807A20"/>
    <w:rsid w:val="00810985"/>
    <w:rsid w:val="00812293"/>
    <w:rsid w:val="00851F4B"/>
    <w:rsid w:val="008548E9"/>
    <w:rsid w:val="008706D7"/>
    <w:rsid w:val="00880260"/>
    <w:rsid w:val="00880B27"/>
    <w:rsid w:val="008B6677"/>
    <w:rsid w:val="008C05ED"/>
    <w:rsid w:val="008C0676"/>
    <w:rsid w:val="008D24A5"/>
    <w:rsid w:val="00916C53"/>
    <w:rsid w:val="009235AD"/>
    <w:rsid w:val="00947FCC"/>
    <w:rsid w:val="00983458"/>
    <w:rsid w:val="009932A3"/>
    <w:rsid w:val="009A4DD0"/>
    <w:rsid w:val="009A6D53"/>
    <w:rsid w:val="009B0C45"/>
    <w:rsid w:val="009B4304"/>
    <w:rsid w:val="009E05B2"/>
    <w:rsid w:val="009E5E21"/>
    <w:rsid w:val="009F67D2"/>
    <w:rsid w:val="00A01372"/>
    <w:rsid w:val="00A039AC"/>
    <w:rsid w:val="00A40658"/>
    <w:rsid w:val="00A629B1"/>
    <w:rsid w:val="00A77757"/>
    <w:rsid w:val="00A90088"/>
    <w:rsid w:val="00AF4E8B"/>
    <w:rsid w:val="00B3154A"/>
    <w:rsid w:val="00B402FC"/>
    <w:rsid w:val="00B53DF1"/>
    <w:rsid w:val="00B61575"/>
    <w:rsid w:val="00B623BB"/>
    <w:rsid w:val="00B92D21"/>
    <w:rsid w:val="00BC38E1"/>
    <w:rsid w:val="00BC739C"/>
    <w:rsid w:val="00BE15CD"/>
    <w:rsid w:val="00C23A5C"/>
    <w:rsid w:val="00C555A8"/>
    <w:rsid w:val="00C57D97"/>
    <w:rsid w:val="00C748DF"/>
    <w:rsid w:val="00C831C5"/>
    <w:rsid w:val="00CA3CAB"/>
    <w:rsid w:val="00CE7277"/>
    <w:rsid w:val="00CF0DA8"/>
    <w:rsid w:val="00D27120"/>
    <w:rsid w:val="00D3494F"/>
    <w:rsid w:val="00D96376"/>
    <w:rsid w:val="00DA0A9A"/>
    <w:rsid w:val="00DF18CC"/>
    <w:rsid w:val="00E047DE"/>
    <w:rsid w:val="00E0648E"/>
    <w:rsid w:val="00E2020C"/>
    <w:rsid w:val="00E94FCE"/>
    <w:rsid w:val="00EC297A"/>
    <w:rsid w:val="00EE0C11"/>
    <w:rsid w:val="00EF128A"/>
    <w:rsid w:val="00EF20D5"/>
    <w:rsid w:val="00EF40FF"/>
    <w:rsid w:val="00F03C91"/>
    <w:rsid w:val="00F100F6"/>
    <w:rsid w:val="00F12017"/>
    <w:rsid w:val="00F5152A"/>
    <w:rsid w:val="00F5590A"/>
    <w:rsid w:val="00F63582"/>
    <w:rsid w:val="00F72B12"/>
    <w:rsid w:val="00F87598"/>
    <w:rsid w:val="00FA1374"/>
    <w:rsid w:val="00FA3038"/>
    <w:rsid w:val="00FE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F128A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07A20"/>
    <w:rPr>
      <w:color w:val="304974"/>
      <w:u w:val="single"/>
    </w:rPr>
  </w:style>
  <w:style w:type="character" w:customStyle="1" w:styleId="access2">
    <w:name w:val="access2"/>
    <w:basedOn w:val="DefaultParagraphFont"/>
    <w:rsid w:val="00807A20"/>
  </w:style>
  <w:style w:type="paragraph" w:styleId="NormalWeb">
    <w:name w:val="Normal (Web)"/>
    <w:basedOn w:val="Normal"/>
    <w:uiPriority w:val="99"/>
    <w:unhideWhenUsed/>
    <w:rsid w:val="00600E01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3060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9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7397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9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8886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666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70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3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9706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38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6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924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24</cp:revision>
  <cp:lastPrinted>2019-11-26T13:34:00Z</cp:lastPrinted>
  <dcterms:created xsi:type="dcterms:W3CDTF">2019-12-27T11:50:00Z</dcterms:created>
  <dcterms:modified xsi:type="dcterms:W3CDTF">2019-12-27T12:07:00Z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